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auto"/>
        <w:rPr>
          <w:rFonts w:hint="default" w:ascii="BIZ UDゴシック" w:hAnsi="BIZ UDゴシック" w:eastAsia="BIZ UDゴシック"/>
          <w:sz w:val="22"/>
        </w:rPr>
      </w:pPr>
      <w:r>
        <w:rPr>
          <w:rFonts w:hint="default" w:ascii="BIZ UDゴシック" w:hAnsi="BIZ UDゴシック" w:eastAsia="BIZ UDゴシック"/>
          <w:sz w:val="22"/>
        </w:rPr>
        <mc:AlternateContent>
          <mc:Choice Requires="wps">
            <w:drawing>
              <wp:anchor distT="45720" distB="45720" distL="114300" distR="114300" simplePos="0" relativeHeight="3" behindDoc="0" locked="0" layoutInCell="1" hidden="0" allowOverlap="1">
                <wp:simplePos x="0" y="0"/>
                <wp:positionH relativeFrom="margin">
                  <wp:align>right</wp:align>
                </wp:positionH>
                <wp:positionV relativeFrom="paragraph">
                  <wp:posOffset>-207645</wp:posOffset>
                </wp:positionV>
                <wp:extent cx="2089785" cy="609600"/>
                <wp:effectExtent l="0" t="0" r="635" b="635"/>
                <wp:wrapNone/>
                <wp:docPr id="1026" name="正方形/長方形 253"/>
                <a:graphic xmlns:a="http://schemas.openxmlformats.org/drawingml/2006/main">
                  <a:graphicData uri="http://schemas.microsoft.com/office/word/2010/wordprocessingShape">
                    <wps:wsp>
                      <wps:cNvPr id="1026" name="正方形/長方形 253"/>
                      <wps:cNvSpPr/>
                      <wps:spPr>
                        <a:xfrm>
                          <a:off x="0" y="0"/>
                          <a:ext cx="2089785" cy="609600"/>
                        </a:xfrm>
                        <a:prstGeom prst="rect">
                          <a:avLst/>
                        </a:prstGeom>
                        <a:noFill/>
                        <a:ln>
                          <a:noFill/>
                        </a:ln>
                      </wps:spPr>
                      <wps:txbx>
                        <w:txbxContent>
                          <w:p>
                            <w:pPr>
                              <w:pStyle w:val="0"/>
                              <w:jc w:val="right"/>
                              <w:rPr>
                                <w:rFonts w:hint="default"/>
                              </w:rPr>
                            </w:pPr>
                            <w:r>
                              <w:rPr>
                                <w:rFonts w:hint="eastAsia" w:ascii="Meiryo UI" w:hAnsi="Meiryo UI" w:eastAsia="Meiryo UI"/>
                                <w:color w:val="000000"/>
                              </w:rPr>
                              <w:t>令和</w:t>
                            </w:r>
                            <w:r>
                              <w:rPr>
                                <w:rFonts w:hint="eastAsia" w:ascii="Meiryo UI" w:hAnsi="Meiryo UI" w:eastAsia="Meiryo UI"/>
                                <w:color w:val="000000"/>
                              </w:rPr>
                              <w:t>8</w:t>
                            </w:r>
                            <w:r>
                              <w:rPr>
                                <w:rFonts w:hint="default" w:ascii="Meiryo UI" w:hAnsi="Meiryo UI" w:eastAsia="Meiryo UI"/>
                                <w:color w:val="000000"/>
                              </w:rPr>
                              <w:t>年</w:t>
                            </w:r>
                            <w:r>
                              <w:rPr>
                                <w:rFonts w:hint="eastAsia" w:ascii="Meiryo UI" w:hAnsi="Meiryo UI" w:eastAsia="Meiryo UI"/>
                                <w:color w:val="000000"/>
                              </w:rPr>
                              <w:t>７</w:t>
                            </w:r>
                            <w:r>
                              <w:rPr>
                                <w:rFonts w:hint="default" w:ascii="Meiryo UI" w:hAnsi="Meiryo UI" w:eastAsia="Meiryo UI"/>
                                <w:color w:val="000000"/>
                              </w:rPr>
                              <w:t>月</w:t>
                            </w:r>
                            <w:r>
                              <w:rPr>
                                <w:rFonts w:hint="eastAsia" w:ascii="Meiryo UI" w:hAnsi="Meiryo UI" w:eastAsia="Meiryo UI"/>
                                <w:color w:val="000000"/>
                              </w:rPr>
                              <w:t>1</w:t>
                            </w:r>
                            <w:r>
                              <w:rPr>
                                <w:rFonts w:hint="eastAsia" w:ascii="Meiryo UI" w:hAnsi="Meiryo UI" w:eastAsia="Meiryo UI"/>
                                <w:color w:val="000000"/>
                              </w:rPr>
                              <w:t>３</w:t>
                            </w:r>
                            <w:r>
                              <w:rPr>
                                <w:rFonts w:hint="default" w:ascii="Meiryo UI" w:hAnsi="Meiryo UI" w:eastAsia="Meiryo UI"/>
                                <w:color w:val="000000"/>
                              </w:rPr>
                              <w:t>日</w:t>
                            </w:r>
                          </w:p>
                          <w:p>
                            <w:pPr>
                              <w:pStyle w:val="0"/>
                              <w:jc w:val="right"/>
                              <w:rPr>
                                <w:rFonts w:hint="default"/>
                              </w:rPr>
                            </w:pPr>
                            <w:r>
                              <w:rPr>
                                <w:rFonts w:hint="eastAsia" w:ascii="Meiryo UI" w:hAnsi="Meiryo UI" w:eastAsia="Meiryo UI"/>
                                <w:color w:val="000000"/>
                              </w:rPr>
                              <w:t>和泉市</w:t>
                            </w:r>
                          </w:p>
                        </w:txbxContent>
                      </wps:txbx>
                      <wps:bodyPr vertOverflow="overflow" horzOverflow="overflow" wrap="square" lIns="91425" tIns="45700" rIns="91425" bIns="45700" anchor="t" anchorCtr="0"/>
                    </wps:wsp>
                  </a:graphicData>
                </a:graphic>
              </wp:anchor>
            </w:drawing>
          </mc:Choice>
          <mc:Fallback>
            <w:pict>
              <v:rect id="正方形/長方形 253" style="mso-position-vertical-relative:text;z-index:3;mso-wrap-distance-left:9pt;width:164.55pt;height:48pt;mso-position-horizontal-relative:margin;position:absolute;mso-position-horizontal:right;margin-top:-16.350000000000001pt;mso-wrap-distance-bottom:3.6pt;mso-wrap-distance-right:9pt;mso-wrap-distance-top:3.6pt;v-text-anchor:top;" o:spid="_x0000_s1026" o:allowincell="t" o:allowoverlap="t" filled="f" stroked="f" o:spt="1">
                <v:fill/>
                <v:textbox style="layout-flow:horizontal;" inset="2.5395833333333329mm,1.2694444444444442mm,2.5395833333333329mm,1.2694444444444442mm">
                  <w:txbxContent>
                    <w:p>
                      <w:pPr>
                        <w:pStyle w:val="0"/>
                        <w:jc w:val="right"/>
                        <w:rPr>
                          <w:rFonts w:hint="default"/>
                        </w:rPr>
                      </w:pPr>
                      <w:r>
                        <w:rPr>
                          <w:rFonts w:hint="eastAsia" w:ascii="Meiryo UI" w:hAnsi="Meiryo UI" w:eastAsia="Meiryo UI"/>
                          <w:color w:val="000000"/>
                        </w:rPr>
                        <w:t>令和</w:t>
                      </w:r>
                      <w:r>
                        <w:rPr>
                          <w:rFonts w:hint="eastAsia" w:ascii="Meiryo UI" w:hAnsi="Meiryo UI" w:eastAsia="Meiryo UI"/>
                          <w:color w:val="000000"/>
                        </w:rPr>
                        <w:t>8</w:t>
                      </w:r>
                      <w:r>
                        <w:rPr>
                          <w:rFonts w:hint="default" w:ascii="Meiryo UI" w:hAnsi="Meiryo UI" w:eastAsia="Meiryo UI"/>
                          <w:color w:val="000000"/>
                        </w:rPr>
                        <w:t>年</w:t>
                      </w:r>
                      <w:r>
                        <w:rPr>
                          <w:rFonts w:hint="eastAsia" w:ascii="Meiryo UI" w:hAnsi="Meiryo UI" w:eastAsia="Meiryo UI"/>
                          <w:color w:val="000000"/>
                        </w:rPr>
                        <w:t>７</w:t>
                      </w:r>
                      <w:r>
                        <w:rPr>
                          <w:rFonts w:hint="default" w:ascii="Meiryo UI" w:hAnsi="Meiryo UI" w:eastAsia="Meiryo UI"/>
                          <w:color w:val="000000"/>
                        </w:rPr>
                        <w:t>月</w:t>
                      </w:r>
                      <w:r>
                        <w:rPr>
                          <w:rFonts w:hint="eastAsia" w:ascii="Meiryo UI" w:hAnsi="Meiryo UI" w:eastAsia="Meiryo UI"/>
                          <w:color w:val="000000"/>
                        </w:rPr>
                        <w:t>1</w:t>
                      </w:r>
                      <w:r>
                        <w:rPr>
                          <w:rFonts w:hint="eastAsia" w:ascii="Meiryo UI" w:hAnsi="Meiryo UI" w:eastAsia="Meiryo UI"/>
                          <w:color w:val="000000"/>
                        </w:rPr>
                        <w:t>３</w:t>
                      </w:r>
                      <w:r>
                        <w:rPr>
                          <w:rFonts w:hint="default" w:ascii="Meiryo UI" w:hAnsi="Meiryo UI" w:eastAsia="Meiryo UI"/>
                          <w:color w:val="000000"/>
                        </w:rPr>
                        <w:t>日</w:t>
                      </w:r>
                    </w:p>
                    <w:p>
                      <w:pPr>
                        <w:pStyle w:val="0"/>
                        <w:jc w:val="right"/>
                        <w:rPr>
                          <w:rFonts w:hint="default"/>
                        </w:rPr>
                      </w:pPr>
                      <w:r>
                        <w:rPr>
                          <w:rFonts w:hint="eastAsia" w:ascii="Meiryo UI" w:hAnsi="Meiryo UI" w:eastAsia="Meiryo UI"/>
                          <w:color w:val="000000"/>
                        </w:rPr>
                        <w:t>和泉市</w:t>
                      </w:r>
                    </w:p>
                  </w:txbxContent>
                </v:textbox>
                <v:imagedata o:title=""/>
                <w10:wrap type="none" anchorx="margin" anchory="text"/>
              </v:rect>
            </w:pict>
          </mc:Fallback>
        </mc:AlternateContent>
      </w:r>
      <w:r>
        <w:rPr>
          <w:rFonts w:hint="default" w:ascii="BIZ UDゴシック" w:hAnsi="BIZ UDゴシック" w:eastAsia="BIZ UDゴシック"/>
          <w:sz w:val="22"/>
        </w:rPr>
        <mc:AlternateContent>
          <mc:Choice Requires="wps">
            <w:drawing>
              <wp:anchor distT="45720" distB="45720" distL="114300" distR="114300" simplePos="0" relativeHeight="2" behindDoc="0" locked="0" layoutInCell="1" hidden="0" allowOverlap="1">
                <wp:simplePos x="0" y="0"/>
                <wp:positionH relativeFrom="column">
                  <wp:posOffset>-240665</wp:posOffset>
                </wp:positionH>
                <wp:positionV relativeFrom="paragraph">
                  <wp:posOffset>-194945</wp:posOffset>
                </wp:positionV>
                <wp:extent cx="1104900" cy="374015"/>
                <wp:effectExtent l="0" t="0" r="635" b="635"/>
                <wp:wrapNone/>
                <wp:docPr id="1027" name="正方形/長方形 254"/>
                <a:graphic xmlns:a="http://schemas.openxmlformats.org/drawingml/2006/main">
                  <a:graphicData uri="http://schemas.microsoft.com/office/word/2010/wordprocessingShape">
                    <wps:wsp>
                      <wps:cNvPr id="1027" name="正方形/長方形 254"/>
                      <wps:cNvSpPr/>
                      <wps:spPr>
                        <a:xfrm>
                          <a:off x="0" y="0"/>
                          <a:ext cx="1104900" cy="374015"/>
                        </a:xfrm>
                        <a:prstGeom prst="rect">
                          <a:avLst/>
                        </a:prstGeom>
                        <a:noFill/>
                        <a:ln>
                          <a:noFill/>
                        </a:ln>
                      </wps:spPr>
                      <wps:txbx>
                        <w:txbxContent>
                          <w:p>
                            <w:pPr>
                              <w:pStyle w:val="0"/>
                              <w:spacing w:line="260" w:lineRule="auto"/>
                              <w:rPr>
                                <w:rFonts w:hint="default"/>
                              </w:rPr>
                            </w:pPr>
                            <w:r>
                              <w:rPr>
                                <w:rFonts w:hint="default" w:ascii="Meiryo UI" w:hAnsi="Meiryo UI" w:eastAsia="Meiryo UI"/>
                                <w:color w:val="000000"/>
                              </w:rPr>
                              <w:t>報道関係各位</w:t>
                            </w:r>
                          </w:p>
                          <w:p>
                            <w:pPr>
                              <w:pStyle w:val="0"/>
                              <w:rPr>
                                <w:rFonts w:hint="default"/>
                              </w:rPr>
                            </w:pPr>
                          </w:p>
                        </w:txbxContent>
                      </wps:txbx>
                      <wps:bodyPr vertOverflow="overflow" horzOverflow="overflow" wrap="square" lIns="91425" tIns="45700" rIns="91425" bIns="45700" anchor="t" anchorCtr="0"/>
                    </wps:wsp>
                  </a:graphicData>
                </a:graphic>
              </wp:anchor>
            </w:drawing>
          </mc:Choice>
          <mc:Fallback>
            <w:pict>
              <v:rect id="正方形/長方形 254" style="mso-position-vertical-relative:text;z-index:2;mso-wrap-distance-left:9pt;width:87pt;height:29.45pt;mso-position-horizontal-relative:text;position:absolute;margin-left:-18.95pt;margin-top:-15.35pt;mso-wrap-distance-bottom:3.6pt;mso-wrap-distance-right:9pt;mso-wrap-distance-top:3.6pt;v-text-anchor:top;" o:spid="_x0000_s1027" o:allowincell="t" o:allowoverlap="t" filled="f" stroked="f" o:spt="1">
                <v:fill/>
                <v:textbox style="layout-flow:horizontal;" inset="2.5395833333333329mm,1.2694444444444442mm,2.5395833333333329mm,1.2694444444444442mm">
                  <w:txbxContent>
                    <w:p>
                      <w:pPr>
                        <w:pStyle w:val="0"/>
                        <w:spacing w:line="260" w:lineRule="auto"/>
                        <w:rPr>
                          <w:rFonts w:hint="default"/>
                        </w:rPr>
                      </w:pPr>
                      <w:r>
                        <w:rPr>
                          <w:rFonts w:hint="default" w:ascii="Meiryo UI" w:hAnsi="Meiryo UI" w:eastAsia="Meiryo UI"/>
                          <w:color w:val="000000"/>
                        </w:rPr>
                        <w:t>報道関係各位</w:t>
                      </w:r>
                    </w:p>
                    <w:p>
                      <w:pPr>
                        <w:pStyle w:val="0"/>
                        <w:rPr>
                          <w:rFonts w:hint="default"/>
                        </w:rPr>
                      </w:pPr>
                    </w:p>
                  </w:txbxContent>
                </v:textbox>
                <v:imagedata o:title=""/>
                <w10:wrap type="none" anchorx="text" anchory="text"/>
              </v:rect>
            </w:pict>
          </mc:Fallback>
        </mc:AlternateContent>
      </w:r>
    </w:p>
    <w:p>
      <w:pPr>
        <w:pStyle w:val="0"/>
        <w:spacing w:line="260" w:lineRule="auto"/>
        <w:jc w:val="left"/>
        <w:rPr>
          <w:rFonts w:hint="default" w:ascii="BIZ UDゴシック" w:hAnsi="BIZ UDゴシック" w:eastAsia="BIZ UDゴシック"/>
          <w:sz w:val="22"/>
        </w:rPr>
      </w:pPr>
      <w:bookmarkStart w:id="2" w:name="_heading=h.gjdgxs"/>
      <w:bookmarkEnd w:id="2"/>
      <w:r>
        <w:rPr>
          <w:rFonts w:hint="eastAsia" w:ascii="BIZ UDゴシック" w:hAnsi="BIZ UDゴシック" w:eastAsia="BIZ UDゴシック"/>
        </w:rPr>
        <w:drawing>
          <wp:anchor distT="0" distB="0" distL="0" distR="0" simplePos="0" relativeHeight="6" behindDoc="0" locked="0" layoutInCell="1" hidden="0" allowOverlap="1">
            <wp:simplePos x="0" y="0"/>
            <wp:positionH relativeFrom="column">
              <wp:posOffset>0</wp:posOffset>
            </wp:positionH>
            <wp:positionV relativeFrom="paragraph">
              <wp:posOffset>165100</wp:posOffset>
            </wp:positionV>
            <wp:extent cx="633730" cy="646430"/>
            <wp:effectExtent l="0" t="0" r="0" b="0"/>
            <wp:wrapNone/>
            <wp:docPr id="1028" name="図 3"/>
            <a:graphic xmlns:a="http://schemas.openxmlformats.org/drawingml/2006/main">
              <a:graphicData uri="http://schemas.openxmlformats.org/drawingml/2006/picture">
                <pic:pic xmlns:pic="http://schemas.openxmlformats.org/drawingml/2006/picture">
                  <pic:nvPicPr>
                    <pic:cNvPr id="1028" name="図 3"/>
                    <pic:cNvPicPr>
                      <a:picLocks noChangeAspect="1" noChangeArrowheads="1"/>
                    </pic:cNvPicPr>
                  </pic:nvPicPr>
                  <pic:blipFill>
                    <a:blip r:embed="rId7"/>
                    <a:stretch>
                      <a:fillRect/>
                    </a:stretch>
                  </pic:blipFill>
                  <pic:spPr>
                    <a:xfrm>
                      <a:off x="0" y="0"/>
                      <a:ext cx="633730" cy="646430"/>
                    </a:xfrm>
                    <a:prstGeom prst="rect">
                      <a:avLst/>
                    </a:prstGeom>
                    <a:noFill/>
                    <a:ln>
                      <a:noFill/>
                    </a:ln>
                  </pic:spPr>
                </pic:pic>
              </a:graphicData>
            </a:graphic>
          </wp:anchor>
        </w:drawing>
      </w:r>
      <w:r>
        <w:rPr>
          <w:rFonts w:hint="default" w:ascii="BIZ UDゴシック" w:hAnsi="BIZ UDゴシック" w:eastAsia="BIZ UDゴシック"/>
          <w:sz w:val="22"/>
        </w:rPr>
        <mc:AlternateContent>
          <mc:Choice Requires="wps">
            <w:drawing>
              <wp:anchor distT="0" distB="0" distL="114300" distR="114300" simplePos="0" relativeHeight="4" behindDoc="0" locked="0" layoutInCell="1" hidden="0" allowOverlap="1">
                <wp:simplePos x="0" y="0"/>
                <wp:positionH relativeFrom="column">
                  <wp:posOffset>-165100</wp:posOffset>
                </wp:positionH>
                <wp:positionV relativeFrom="paragraph">
                  <wp:posOffset>116205</wp:posOffset>
                </wp:positionV>
                <wp:extent cx="6936105" cy="0"/>
                <wp:effectExtent l="19050" t="19685" r="29210" b="20320"/>
                <wp:wrapNone/>
                <wp:docPr id="1029" name="直線コネクタ 15"/>
                <a:graphic xmlns:a="http://schemas.openxmlformats.org/drawingml/2006/main">
                  <a:graphicData uri="http://schemas.microsoft.com/office/word/2010/wordprocessingShape">
                    <wps:wsp>
                      <wps:cNvPr id="1029" name="直線コネクタ 15"/>
                      <wps:cNvSpPr/>
                      <wps:spPr>
                        <a:xfrm>
                          <a:off x="0" y="0"/>
                          <a:ext cx="6936105"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5" style="mso-wrap-distance-top:0pt;mso-position-vertical-relative:text;z-index:4;mso-position-horizontal-relative:text;position:absolute;mso-wrap-distance-bottom:0pt;mso-wrap-distance-left:9pt;mso-wrap-distance-right:9pt;" o:spid="_x0000_s1029" o:allowincell="t" o:allowoverlap="t" filled="f" stroked="t" strokecolor="#4472c4 [3204]" strokeweight="3pt" o:spt="20" from="-13pt,9.15pt" to="533.15pt,9.15pt">
                <v:fill/>
                <v:stroke linestyle="single" miterlimit="8" endcap="flat" dashstyle="solid" filltype="solid"/>
                <v:textbox style="layout-flow:horizontal;"/>
                <v:imagedata o:title=""/>
                <w10:wrap type="none" anchorx="text" anchory="text"/>
              </v:line>
            </w:pict>
          </mc:Fallback>
        </mc:AlternateContent>
      </w:r>
    </w:p>
    <w:p>
      <w:pPr>
        <w:pStyle w:val="0"/>
        <w:rPr>
          <w:rFonts w:hint="default" w:ascii="BIZ UDゴシック" w:hAnsi="BIZ UDゴシック" w:eastAsia="BIZ UDゴシック"/>
        </w:rPr>
      </w:pPr>
    </w:p>
    <w:p>
      <w:pPr>
        <w:pStyle w:val="0"/>
        <w:ind w:right="44" w:firstLine="280" w:firstLineChars="100"/>
        <w:jc w:val="center"/>
        <w:rPr>
          <w:rFonts w:hint="eastAsia" w:ascii="BIZ UDPゴシック" w:hAnsi="BIZ UDPゴシック" w:eastAsia="BIZ UDPゴシック"/>
          <w:sz w:val="36"/>
        </w:rPr>
      </w:pPr>
      <w:sdt>
        <w:sdtPr>
          <w:rPr>
            <w:rFonts w:hint="eastAsia" w:ascii="BIZ UDPゴシック" w:hAnsi="BIZ UDPゴシック" w:eastAsia="BIZ UDPゴシック"/>
            <w:sz w:val="28"/>
          </w:rPr>
          <w:tag w:val="goog_rdk_2"/>
          <w:id w:val="1782995099"/>
          <w:richText/>
        </w:sdtPr>
        <w:sdtEndPr>
          <w:rPr>
            <w:rFonts w:hint="eastAsia" w:ascii="BIZ UDPゴシック" w:hAnsi="BIZ UDPゴシック" w:eastAsia="BIZ UDPゴシック"/>
            <w:sz w:val="44"/>
          </w:rPr>
        </w:sdtEndPr>
        <w:sdtContent/>
      </w:sdt>
      <w:r>
        <w:rPr>
          <w:rFonts w:hint="eastAsia" w:ascii="BIZ UDPゴシック" w:hAnsi="BIZ UDPゴシック" w:eastAsia="BIZ UDPゴシック"/>
          <w:sz w:val="36"/>
        </w:rPr>
        <w:t>「和泉市こどもの食支援事業」に係る協定を締結</w:t>
      </w:r>
    </w:p>
    <w:p>
      <w:pPr>
        <w:pStyle w:val="0"/>
        <w:spacing w:line="320" w:lineRule="auto"/>
        <w:jc w:val="center"/>
        <w:rPr>
          <w:rFonts w:hint="default" w:ascii="BIZ UDゴシック" w:hAnsi="BIZ UDゴシック" w:eastAsia="BIZ UDゴシック"/>
          <w:sz w:val="36"/>
        </w:rPr>
      </w:pPr>
      <w:r>
        <w:rPr>
          <w:rFonts w:hint="eastAsia" w:ascii="BIZ UDPゴシック" w:hAnsi="BIZ UDPゴシック" w:eastAsia="BIZ UDPゴシック"/>
          <w:sz w:val="28"/>
        </w:rPr>
        <w:t>～食品・日用品を必要な家庭へ届ける仕組みづくり～</w:t>
      </w:r>
    </w:p>
    <w:p>
      <w:pPr>
        <w:pStyle w:val="0"/>
        <w:spacing w:line="320" w:lineRule="auto"/>
        <w:jc w:val="center"/>
        <w:rPr>
          <w:rFonts w:hint="default" w:ascii="BIZ UDゴシック" w:hAnsi="BIZ UDゴシック" w:eastAsia="BIZ UDゴシック"/>
          <w:sz w:val="22"/>
        </w:rPr>
      </w:pPr>
      <w:r>
        <w:rPr>
          <w:rFonts w:hint="eastAsia" w:ascii="BIZ UDゴシック" w:hAnsi="BIZ UDゴシック" w:eastAsia="BIZ UDゴシック"/>
        </w:rPr>
        <mc:AlternateContent>
          <mc:Choice Requires="wps">
            <w:drawing>
              <wp:anchor distT="0" distB="0" distL="114300" distR="114300" simplePos="0" relativeHeight="5" behindDoc="0" locked="0" layoutInCell="1" hidden="0" allowOverlap="1">
                <wp:simplePos x="0" y="0"/>
                <wp:positionH relativeFrom="column">
                  <wp:posOffset>-162560</wp:posOffset>
                </wp:positionH>
                <wp:positionV relativeFrom="paragraph">
                  <wp:posOffset>106045</wp:posOffset>
                </wp:positionV>
                <wp:extent cx="6936105" cy="0"/>
                <wp:effectExtent l="19050" t="19685" r="29210" b="20320"/>
                <wp:wrapNone/>
                <wp:docPr id="1030" name="直線コネクタ 1"/>
                <a:graphic xmlns:a="http://schemas.openxmlformats.org/drawingml/2006/main">
                  <a:graphicData uri="http://schemas.microsoft.com/office/word/2010/wordprocessingShape">
                    <wps:wsp>
                      <wps:cNvPr id="1030" name="直線コネクタ 1"/>
                      <wps:cNvSpPr/>
                      <wps:spPr>
                        <a:xfrm>
                          <a:off x="0" y="0"/>
                          <a:ext cx="6936105"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30" o:allowincell="t" o:allowoverlap="t" filled="f" stroked="t" strokecolor="#4472c4 [3204]" strokeweight="3pt" o:spt="20" from="-12.8pt,8.35pt" to="533.35pt,8.35pt">
                <v:fill/>
                <v:stroke linestyle="single" miterlimit="8" endcap="flat" dashstyle="solid" filltype="solid"/>
                <v:textbox style="layout-flow:horizontal;"/>
                <v:imagedata o:title=""/>
                <w10:wrap type="none" anchorx="text" anchory="text"/>
              </v:line>
            </w:pict>
          </mc:Fallback>
        </mc:AlternateContent>
      </w:r>
      <w:sdt>
        <w:sdtPr>
          <w:rPr>
            <w:rFonts w:hint="default" w:ascii="BIZ UDゴシック" w:hAnsi="BIZ UDゴシック" w:eastAsia="BIZ UDゴシック"/>
            <w:sz w:val="22"/>
          </w:rPr>
          <w:tag w:val="goog_rdk_4"/>
          <w:id w:val="906341184"/>
          <w:showingPlcHdr/>
          <w:richText/>
        </w:sdtPr>
        <w:sdtEndPr>
          <w:rPr>
            <w:rFonts w:hint="default"/>
          </w:rPr>
        </w:sdtEndPr>
        <w:sdtContent>
          <w:r>
            <w:rPr>
              <w:rFonts w:hint="eastAsia" w:ascii="BIZ UDゴシック" w:hAnsi="BIZ UDゴシック" w:eastAsia="BIZ UDゴシック"/>
              <w:sz w:val="22"/>
            </w:rPr>
            <w:t xml:space="preserve">     </w:t>
          </w:r>
        </w:sdtContent>
      </w:sdt>
    </w:p>
    <w:p>
      <w:pPr>
        <w:pStyle w:val="0"/>
        <w:spacing w:line="260" w:lineRule="auto"/>
        <w:jc w:val="left"/>
        <w:rPr>
          <w:rFonts w:hint="default" w:ascii="BIZ UDゴシック" w:hAnsi="BIZ UDゴシック" w:eastAsia="BIZ UDゴシック"/>
          <w:sz w:val="22"/>
        </w:rPr>
      </w:pPr>
    </w:p>
    <w:sdt>
      <w:sdtPr>
        <w:rPr>
          <w:rFonts w:hint="default" w:ascii="BIZ UDゴシック" w:hAnsi="BIZ UDゴシック" w:eastAsia="BIZ UDゴシック"/>
          <w:sz w:val="22"/>
        </w:rPr>
        <w:tag w:val="goog_rdk_5"/>
        <w:id w:val="713857925"/>
        <w:richText/>
      </w:sdtPr>
      <w:sdtEndPr>
        <w:rPr>
          <w:rFonts w:hint="default"/>
        </w:rPr>
      </w:sdtEndPr>
      <w:sdtContent>
        <w:p>
          <w:pPr>
            <w:pStyle w:val="0"/>
            <w:ind w:firstLine="220" w:firstLineChars="100"/>
            <w:rPr>
              <w:rFonts w:hint="default"/>
            </w:rPr>
          </w:pPr>
          <w:r>
            <w:rPr>
              <w:rFonts w:hint="eastAsia" w:ascii="ＭＳ 明朝" w:hAnsi="ＭＳ 明朝"/>
              <w:sz w:val="22"/>
            </w:rPr>
            <w:t>和泉市は、令和８年７月１０日（金）、食品・日用品等を無償で提供いただく事業者及び地域で支援活動を行う団体と、「和泉市こどもの食支援事業」に係る協定を締結しました。</w:t>
          </w:r>
          <w:r>
            <w:rPr>
              <w:rFonts w:hint="eastAsia" w:ascii="ＭＳ 明朝" w:hAnsi="ＭＳ 明朝"/>
              <w:sz w:val="22"/>
            </w:rPr>
            <w:t xml:space="preserve"> </w:t>
          </w:r>
          <w:r>
            <w:rPr>
              <w:rFonts w:hint="eastAsia" w:ascii="ＭＳ 明朝" w:hAnsi="ＭＳ 明朝"/>
              <w:sz w:val="22"/>
            </w:rPr>
            <w:t>本事業は、様々な事情により生活に困難を抱えるひとり親家庭等への支援を目的として、食品・日用品等を無償で提供くださるお店・企業（提供事業者）と地域の支援活動（支援団体）を市がつなぎ、支援を必要とするこどもや家庭へ継続的な支援を届けるものです。</w:t>
          </w:r>
          <w:r>
            <w:rPr>
              <w:rFonts w:hint="eastAsia" w:ascii="ＭＳ 明朝" w:hAnsi="ＭＳ 明朝"/>
              <w:sz w:val="24"/>
            </w:rPr>
            <w:t xml:space="preserve"> </w:t>
          </w:r>
        </w:p>
      </w:sdtContent>
    </w:sdt>
    <w:p>
      <w:pPr>
        <w:pStyle w:val="0"/>
        <w:jc w:val="center"/>
        <w:rPr>
          <w:rFonts w:hint="default" w:ascii="BIZ UDゴシック" w:hAnsi="BIZ UDゴシック" w:eastAsia="BIZ UDゴシック"/>
          <w:sz w:val="22"/>
        </w:rPr>
      </w:pPr>
      <w:r>
        <w:rPr>
          <w:rFonts w:hint="default"/>
        </w:rPr>
        <w:drawing>
          <wp:inline>
            <wp:extent cx="4936490" cy="2910205"/>
            <wp:effectExtent l="24130" t="24130" r="23495" b="23495"/>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pic:nvPicPr>
                  <pic:blipFill>
                    <a:blip r:embed="rId8"/>
                    <a:stretch>
                      <a:fillRect/>
                    </a:stretch>
                  </pic:blipFill>
                  <pic:spPr>
                    <a:xfrm>
                      <a:off x="0" y="0"/>
                      <a:ext cx="4936490" cy="2910205"/>
                    </a:xfrm>
                    <a:prstGeom prst="rect">
                      <a:avLst/>
                    </a:prstGeom>
                    <a:noFill/>
                    <a:ln w="9525">
                      <a:solidFill>
                        <a:srgbClr val="FFC000"/>
                      </a:solidFill>
                      <a:miter/>
                    </a:ln>
                  </pic:spPr>
                </pic:pic>
              </a:graphicData>
            </a:graphic>
          </wp:inline>
        </w:drawing>
      </w:r>
    </w:p>
    <w:p>
      <w:pPr>
        <w:pStyle w:val="0"/>
        <w:rPr>
          <w:rFonts w:hint="default" w:ascii="BIZ UDゴシック" w:hAnsi="BIZ UDゴシック" w:eastAsia="BIZ UDゴシック"/>
          <w:sz w:val="22"/>
        </w:rPr>
      </w:pPr>
    </w:p>
    <w:p>
      <w:pPr>
        <w:pStyle w:val="0"/>
        <w:spacing w:line="360" w:lineRule="auto"/>
        <w:rPr>
          <w:rFonts w:hint="eastAsia" w:ascii="ＭＳ 明朝" w:hAnsi="ＭＳ 明朝"/>
          <w:sz w:val="22"/>
        </w:rPr>
      </w:pPr>
      <w:r>
        <w:rPr>
          <w:rFonts w:hint="eastAsia" w:ascii="ＭＳ 明朝" w:hAnsi="ＭＳ 明朝"/>
          <w:sz w:val="22"/>
        </w:rPr>
        <w:t>■</w:t>
      </w:r>
      <w:r>
        <w:rPr>
          <w:rFonts w:hint="eastAsia" w:ascii="ＭＳ 明朝" w:hAnsi="ＭＳ 明朝"/>
          <w:sz w:val="22"/>
        </w:rPr>
        <w:t xml:space="preserve"> </w:t>
      </w:r>
      <w:r>
        <w:rPr>
          <w:rFonts w:hint="eastAsia" w:ascii="ＭＳ 明朝" w:hAnsi="ＭＳ 明朝"/>
          <w:sz w:val="22"/>
        </w:rPr>
        <w:t>協定締結者</w:t>
      </w:r>
    </w:p>
    <w:p>
      <w:pPr>
        <w:pStyle w:val="0"/>
        <w:spacing w:line="360" w:lineRule="auto"/>
        <w:ind w:firstLine="240" w:firstLineChars="100"/>
        <w:rPr>
          <w:rFonts w:hint="eastAsia" w:ascii="ＭＳ 明朝" w:hAnsi="ＭＳ 明朝"/>
          <w:sz w:val="22"/>
        </w:rPr>
      </w:pPr>
      <w:r>
        <w:rPr>
          <w:rFonts w:hint="eastAsia" w:ascii="ＭＳ 明朝" w:hAnsi="ＭＳ 明朝"/>
          <w:sz w:val="22"/>
        </w:rPr>
        <w:t>提供事業者</w:t>
      </w:r>
      <w:r>
        <w:rPr>
          <w:rFonts w:hint="eastAsia" w:ascii="ＭＳ 明朝" w:hAnsi="ＭＳ 明朝"/>
          <w:sz w:val="22"/>
        </w:rPr>
        <w:t xml:space="preserve">  </w:t>
      </w:r>
      <w:r>
        <w:rPr>
          <w:rFonts w:hint="eastAsia" w:ascii="ＭＳ 明朝" w:hAnsi="ＭＳ 明朝"/>
          <w:sz w:val="22"/>
        </w:rPr>
        <w:t>日本酪農協同株式会社</w:t>
      </w:r>
    </w:p>
    <w:p>
      <w:pPr>
        <w:pStyle w:val="0"/>
        <w:spacing w:line="360" w:lineRule="auto"/>
        <w:ind w:left="840" w:leftChars="0" w:firstLine="690" w:firstLineChars="0"/>
        <w:rPr>
          <w:rFonts w:hint="eastAsia" w:ascii="ＭＳ 明朝" w:hAnsi="ＭＳ 明朝"/>
          <w:sz w:val="22"/>
        </w:rPr>
      </w:pPr>
      <w:r>
        <w:rPr>
          <w:rFonts w:hint="eastAsia" w:ascii="ＭＳ 明朝" w:hAnsi="ＭＳ 明朝"/>
          <w:sz w:val="22"/>
        </w:rPr>
        <w:t>丸和食品株式会社</w:t>
      </w:r>
    </w:p>
    <w:p>
      <w:pPr>
        <w:pStyle w:val="0"/>
        <w:spacing w:line="360" w:lineRule="auto"/>
        <w:ind w:firstLine="240" w:firstLineChars="100"/>
        <w:rPr>
          <w:rFonts w:hint="eastAsia" w:ascii="ＭＳ 明朝" w:hAnsi="ＭＳ 明朝"/>
          <w:sz w:val="22"/>
        </w:rPr>
      </w:pPr>
      <w:r>
        <w:rPr>
          <w:rFonts w:hint="eastAsia" w:ascii="ＭＳ 明朝" w:hAnsi="ＭＳ 明朝"/>
          <w:sz w:val="22"/>
        </w:rPr>
        <w:t>支援団体</w:t>
      </w:r>
      <w:r>
        <w:rPr>
          <w:rFonts w:hint="eastAsia" w:ascii="ＭＳ 明朝" w:hAnsi="ＭＳ 明朝"/>
          <w:sz w:val="22"/>
        </w:rPr>
        <w:tab/>
      </w:r>
      <w:r>
        <w:rPr>
          <w:rFonts w:hint="eastAsia" w:ascii="ＭＳ 明朝" w:hAnsi="ＭＳ 明朝"/>
          <w:sz w:val="22"/>
        </w:rPr>
        <w:t xml:space="preserve"> </w:t>
      </w:r>
      <w:r>
        <w:rPr>
          <w:rFonts w:hint="eastAsia" w:ascii="ＭＳ 明朝" w:hAnsi="ＭＳ 明朝"/>
          <w:sz w:val="22"/>
        </w:rPr>
        <w:t>一般社団法人令和晶の会</w:t>
      </w:r>
    </w:p>
    <w:p>
      <w:pPr>
        <w:pStyle w:val="0"/>
        <w:ind w:left="840" w:leftChars="0" w:firstLine="680" w:firstLineChars="0"/>
        <w:rPr>
          <w:rFonts w:hint="default" w:ascii="ＭＳ 明朝" w:hAnsi="ＭＳ 明朝"/>
          <w:sz w:val="24"/>
        </w:rPr>
      </w:pPr>
      <w:r>
        <w:rPr>
          <w:rFonts w:hint="eastAsia" w:ascii="ＭＳ 明朝" w:hAnsi="ＭＳ 明朝"/>
          <w:sz w:val="22"/>
        </w:rPr>
        <w:t>特定非営利活動法人</w:t>
      </w:r>
      <w:r>
        <w:rPr>
          <w:rFonts w:hint="eastAsia" w:ascii="ＭＳ 明朝" w:hAnsi="ＭＳ 明朝"/>
          <w:sz w:val="22"/>
        </w:rPr>
        <w:t>FLAT</w:t>
      </w:r>
    </w:p>
    <w:p>
      <w:pPr>
        <w:pStyle w:val="0"/>
        <w:jc w:val="center"/>
        <w:rPr>
          <w:rFonts w:hint="default" w:ascii="BIZ UDゴシック" w:hAnsi="BIZ UDゴシック" w:eastAsia="BIZ UDゴシック"/>
          <w:sz w:val="22"/>
        </w:rPr>
      </w:pPr>
      <w:r>
        <w:rPr>
          <w:rFonts w:hint="eastAsia"/>
        </w:rPr>
        <w:drawing>
          <wp:inline distT="0" distB="0" distL="203200" distR="203200">
            <wp:extent cx="3459480" cy="2052320"/>
            <wp:effectExtent l="0" t="0" r="0" b="0"/>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9"/>
                    <a:stretch>
                      <a:fillRect/>
                    </a:stretch>
                  </pic:blipFill>
                  <pic:spPr>
                    <a:xfrm>
                      <a:off x="0" y="0"/>
                      <a:ext cx="3459480" cy="2052320"/>
                    </a:xfrm>
                    <a:prstGeom prst="rect">
                      <a:avLst/>
                    </a:prstGeom>
                  </pic:spPr>
                </pic:pic>
              </a:graphicData>
            </a:graphic>
          </wp:inline>
        </w:drawing>
      </w:r>
    </w:p>
    <w:sectPr>
      <w:headerReference r:id="rId5" w:type="default"/>
      <w:footerReference r:id="rId6" w:type="default"/>
      <w:pgSz w:w="11906" w:h="16838"/>
      <w:pgMar w:top="694" w:right="720" w:bottom="720" w:left="720" w:header="360" w:footer="231" w:gutter="0"/>
      <w:pgNumType w:start="1"/>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Georgia">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 P顏眞楷書体H">
    <w:panose1 w:val="00000000000000000000"/>
    <w:charset w:val="80"/>
    <w:family w:val="script"/>
    <w:notTrueType/>
    <w:pitch w:val="variable"/>
    <w:sig w:usb0="00000000" w:usb1="00000000" w:usb2="00000000" w:usb3="00000000" w:csb0="01008200" w:csb1="00000000"/>
  </w:font>
  <w:font w:name="ARマーカー体E">
    <w:panose1 w:val="00000000000000000000"/>
    <w:charset w:val="80"/>
    <w:family w:val="modern"/>
    <w:notTrueType/>
    <w:pitch w:val="fixed"/>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NSimSun">
    <w:panose1 w:val="00000000000000000000"/>
    <w:charset w:val="80"/>
    <w:family w:val="modern"/>
    <w:notTrueType/>
    <w:pitch w:val="fixed"/>
    <w:sig w:usb0="00000000" w:usb1="00000000" w:usb2="00000000" w:usb3="00000000" w:csb0="01008200" w:csb1="00000000"/>
  </w:font>
  <w:font w:name="MingLiU_MSCS-ExtB">
    <w:panose1 w:val="00000000000000000000"/>
    <w:charset w:val="88"/>
    <w:family w:val="roman"/>
    <w:notTrueType/>
    <w:pitch w:val="fixed"/>
    <w:sig w:usb0="00000000" w:usb1="00000000" w:usb2="00000000" w:usb3="00000000" w:csb0="01001000" w:csb1="00000000"/>
  </w:font>
  <w:font w:name="AR Pマーカー体E">
    <w:panose1 w:val="00000000000000000000"/>
    <w:charset w:val="80"/>
    <w:family w:val="moder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 P楷書体M">
    <w:panose1 w:val="00000000000000000000"/>
    <w:charset w:val="80"/>
    <w:family w:val="script"/>
    <w:notTrueType/>
    <w:pitch w:val="variable"/>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住基ネット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ascii="ＭＳ Ｐゴシック" w:hAnsi="ＭＳ Ｐゴシック" w:eastAsia="ＭＳ Ｐゴシック"/>
        <w:sz w:val="18"/>
      </w:rPr>
    </w:pPr>
    <w:bookmarkStart w:id="0" w:name="_heading=h.30j0zll"/>
    <w:bookmarkEnd w:id="0"/>
    <w:r>
      <w:rPr>
        <w:rFonts w:hint="eastAsia" w:ascii="BIZ UDPゴシック" w:hAnsi="BIZ UDPゴシック" w:eastAsia="BIZ UDPゴシック"/>
        <w:sz w:val="18"/>
      </w:rPr>
      <w:t>＜お問い合わせ先＞</w:t>
    </w:r>
    <w:r>
      <w:rPr>
        <w:rFonts w:hint="default" w:ascii="Meiryo UI" w:hAnsi="Meiryo UI" w:eastAsia="Meiryo UI"/>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-24765</wp:posOffset>
              </wp:positionV>
              <wp:extent cx="6635750" cy="31750"/>
              <wp:effectExtent l="635" t="635" r="29210" b="10795"/>
              <wp:wrapNone/>
              <wp:docPr id="2049" name="直線矢印コネクタ 248"/>
              <a:graphic xmlns:a="http://schemas.openxmlformats.org/drawingml/2006/main">
                <a:graphicData uri="http://schemas.microsoft.com/office/word/2010/wordprocessingShape">
                  <wps:wsp>
                    <wps:cNvPr id="2049" name="直線矢印コネクタ 248"/>
                    <wps:cNvCnPr/>
                    <wps:spPr>
                      <a:xfrm>
                        <a:off x="0" y="0"/>
                        <a:ext cx="6635750" cy="31750"/>
                      </a:xfrm>
                      <a:prstGeom prst="straightConnector1">
                        <a:avLst/>
                      </a:prstGeom>
                      <a:noFill/>
                      <a:ln w="9525" cap="flat" cmpd="sng">
                        <a:solidFill>
                          <a:srgbClr val="A5A5A5"/>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248" style="mso-position-vertical-relative:text;z-index:2;mso-wrap-distance-left:9pt;width:522.5pt;height:2.5pt;mso-position-horizontal-relative:text;position:absolute;margin-left:0pt;margin-top:-1.95pt;mso-wrap-distance-bottom:0pt;mso-wrap-distance-right:9pt;mso-wrap-distance-top:0pt;" o:spid="_x0000_s2049" o:allowincell="t" o:allowoverlap="t" filled="f" stroked="t" strokecolor="#a5a5a5" strokeweight="0.75pt" o:spt="32" type="#_x0000_t32">
              <v:fill/>
              <v:stroke linestyle="single" miterlimit="8" endcap="flat" dashstyle="solid" filltype="solid" startarrow="none" startarrowwidth="narrow" startarrowlength="short" endarrow="none" endarrowwidth="narrow" endarrowlength="short"/>
              <v:imagedata o:title=""/>
              <w10:wrap type="none" anchorx="text" anchory="text"/>
            </v:shape>
          </w:pict>
        </mc:Fallback>
      </mc:AlternateContent>
    </w:r>
  </w:p>
  <w:p>
    <w:pPr>
      <w:pStyle w:val="0"/>
      <w:ind w:leftChars="0" w:hanging="4199" w:hangingChars="2333"/>
      <w:jc w:val="center"/>
      <w:rPr>
        <w:rFonts w:hint="default" w:ascii="Meiryo UI" w:hAnsi="Meiryo UI" w:eastAsia="Meiryo UI"/>
        <w:sz w:val="18"/>
      </w:rPr>
    </w:pPr>
    <w:r>
      <w:rPr>
        <w:rFonts w:hint="eastAsia" w:ascii="BIZ UDPゴシック" w:hAnsi="BIZ UDPゴシック" w:eastAsia="BIZ UDPゴシック"/>
        <w:sz w:val="18"/>
      </w:rPr>
      <w:t>所属：和泉市子育て支援室こども政策担当　</w:t>
    </w:r>
    <w:bookmarkStart w:id="1" w:name="_GoBack"/>
    <w:bookmarkEnd w:id="1"/>
    <w:r>
      <w:rPr>
        <w:rFonts w:hint="eastAsia" w:ascii="BIZ UDPゴシック" w:hAnsi="BIZ UDPゴシック" w:eastAsia="BIZ UDPゴシック"/>
        <w:sz w:val="18"/>
      </w:rPr>
      <w:t>電話</w:t>
    </w:r>
    <w:r>
      <w:rPr>
        <w:rFonts w:hint="eastAsia" w:ascii="BIZ UDPゴシック" w:hAnsi="BIZ UDPゴシック" w:eastAsia="BIZ UDPゴシック"/>
        <w:sz w:val="18"/>
      </w:rPr>
      <w:t>0725-99-8135</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drShapeDefaults>
    <o:shapelayout v:ext="edit">
      <o:rules v:ext="edit">
        <o:r id="V:Rule2" type="connector" idref="#_x0000_s2049">
          <o:proxy start="" idref="#_x0000_s0" connectloc="-1"/>
          <o:proxy end="" idref="#_x0000_s0" connectloc="-1"/>
        </o:r>
      </o:rules>
    </o:shapelayou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sz w:val="21"/>
      </w:rPr>
    </w:rPrDefault>
    <w:pPrDefault>
      <w:pPr>
        <w:jc w:val="both"/>
      </w:pPr>
    </w:pPrDefault>
  </w:docDefaults>
  <w:style w:type="paragraph" w:styleId="0" w:default="1">
    <w:name w:val="Normal"/>
    <w:next w:val="0"/>
    <w:link w:val="0"/>
    <w:uiPriority w:val="0"/>
    <w:qFormat/>
    <w:rPr/>
  </w:style>
  <w:style w:type="paragraph" w:styleId="1">
    <w:name w:val="heading 1"/>
    <w:basedOn w:val="0"/>
    <w:next w:val="0"/>
    <w:link w:val="0"/>
    <w:uiPriority w:val="0"/>
    <w:qFormat/>
    <w:pPr>
      <w:keepNext w:val="1"/>
      <w:keepLines w:val="1"/>
      <w:spacing w:before="480" w:beforeLines="0" w:beforeAutospacing="0" w:after="120" w:afterLines="0" w:afterAutospacing="0"/>
      <w:outlineLvl w:val="0"/>
    </w:pPr>
    <w:rPr>
      <w:b w:val="1"/>
      <w:sz w:val="48"/>
    </w:rPr>
  </w:style>
  <w:style w:type="paragraph" w:styleId="2">
    <w:name w:val="heading 2"/>
    <w:basedOn w:val="0"/>
    <w:next w:val="0"/>
    <w:link w:val="0"/>
    <w:uiPriority w:val="0"/>
    <w:qFormat/>
    <w:pPr>
      <w:keepNext w:val="1"/>
      <w:keepLines w:val="1"/>
      <w:spacing w:before="360" w:beforeLines="0" w:beforeAutospacing="0" w:after="80" w:afterLines="0" w:afterAutospacing="0"/>
      <w:outlineLvl w:val="1"/>
    </w:pPr>
    <w:rPr>
      <w:b w:val="1"/>
      <w:sz w:val="36"/>
    </w:rPr>
  </w:style>
  <w:style w:type="paragraph" w:styleId="3">
    <w:name w:val="heading 3"/>
    <w:basedOn w:val="0"/>
    <w:next w:val="0"/>
    <w:link w:val="0"/>
    <w:uiPriority w:val="0"/>
    <w:qFormat/>
    <w:pPr>
      <w:keepNext w:val="1"/>
      <w:keepLines w:val="1"/>
      <w:spacing w:before="280" w:beforeLines="0" w:beforeAutospacing="0" w:after="80" w:afterLines="0" w:afterAutospacing="0"/>
      <w:outlineLvl w:val="2"/>
    </w:pPr>
    <w:rPr>
      <w:b w:val="1"/>
      <w:sz w:val="28"/>
    </w:rPr>
  </w:style>
  <w:style w:type="paragraph" w:styleId="4">
    <w:name w:val="heading 4"/>
    <w:basedOn w:val="0"/>
    <w:next w:val="0"/>
    <w:link w:val="0"/>
    <w:uiPriority w:val="0"/>
    <w:qFormat/>
    <w:pPr>
      <w:keepNext w:val="1"/>
      <w:keepLines w:val="1"/>
      <w:spacing w:before="240" w:beforeLines="0" w:beforeAutospacing="0" w:after="40" w:afterLines="0" w:afterAutospacing="0"/>
      <w:outlineLvl w:val="3"/>
    </w:pPr>
    <w:rPr>
      <w:b w:val="1"/>
      <w:sz w:val="24"/>
    </w:rPr>
  </w:style>
  <w:style w:type="paragraph" w:styleId="5">
    <w:name w:val="heading 5"/>
    <w:basedOn w:val="0"/>
    <w:next w:val="0"/>
    <w:link w:val="0"/>
    <w:uiPriority w:val="0"/>
    <w:qFormat/>
    <w:pPr>
      <w:keepNext w:val="1"/>
      <w:keepLines w:val="1"/>
      <w:spacing w:before="220" w:beforeLines="0" w:beforeAutospacing="0" w:after="40" w:afterLines="0" w:afterAutospacing="0"/>
      <w:outlineLvl w:val="4"/>
    </w:pPr>
    <w:rPr>
      <w:b w:val="1"/>
      <w:sz w:val="22"/>
    </w:rPr>
  </w:style>
  <w:style w:type="paragraph" w:styleId="6">
    <w:name w:val="heading 6"/>
    <w:basedOn w:val="0"/>
    <w:next w:val="0"/>
    <w:link w:val="0"/>
    <w:uiPriority w:val="0"/>
    <w:qFormat/>
    <w:pPr>
      <w:keepNext w:val="1"/>
      <w:keepLines w:val="1"/>
      <w:spacing w:before="200" w:beforeLines="0" w:beforeAutospacing="0" w:after="40" w:afterLines="0" w:afterAutospacing="0"/>
      <w:outlineLvl w:val="5"/>
    </w:pPr>
    <w:rPr>
      <w:b w:val="1"/>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itle"/>
    <w:basedOn w:val="0"/>
    <w:next w:val="0"/>
    <w:link w:val="0"/>
    <w:uiPriority w:val="0"/>
    <w:qFormat/>
    <w:pPr>
      <w:keepNext w:val="1"/>
      <w:keepLines w:val="1"/>
      <w:spacing w:before="480" w:beforeLines="0" w:beforeAutospacing="0" w:after="120" w:afterLines="0" w:afterAutospacing="0"/>
    </w:pPr>
    <w:rPr>
      <w:b w:val="1"/>
      <w:sz w:val="7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annotation reference"/>
    <w:basedOn w:val="10"/>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basedOn w:val="10"/>
    <w:next w:val="22"/>
    <w:link w:val="21"/>
    <w:uiPriority w:val="0"/>
  </w:style>
  <w:style w:type="paragraph" w:styleId="23">
    <w:name w:val="annotation subject"/>
    <w:basedOn w:val="21"/>
    <w:next w:val="21"/>
    <w:link w:val="24"/>
    <w:uiPriority w:val="0"/>
    <w:semiHidden/>
    <w:rPr>
      <w:b w:val="1"/>
    </w:rPr>
  </w:style>
  <w:style w:type="character" w:styleId="24" w:customStyle="1">
    <w:name w:val="コメント内容 (文字)"/>
    <w:basedOn w:val="22"/>
    <w:next w:val="24"/>
    <w:link w:val="23"/>
    <w:uiPriority w:val="0"/>
    <w:rPr>
      <w:b w:val="1"/>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Hyperlink"/>
    <w:basedOn w:val="10"/>
    <w:next w:val="27"/>
    <w:link w:val="0"/>
    <w:uiPriority w:val="0"/>
    <w:rPr>
      <w:color w:val="0563C1" w:themeColor="hyperlink"/>
      <w:u w:val="single" w:color="auto"/>
    </w:rPr>
  </w:style>
  <w:style w:type="character" w:styleId="28" w:customStyle="1">
    <w:name w:val="Unresolved Mention"/>
    <w:basedOn w:val="10"/>
    <w:next w:val="28"/>
    <w:link w:val="0"/>
    <w:uiPriority w:val="0"/>
    <w:rPr>
      <w:color w:val="605E5C"/>
      <w:shd w:val="clear" w:color="auto" w:fill="E1DFDD"/>
    </w:rPr>
  </w:style>
  <w:style w:type="paragraph" w:styleId="29">
    <w:name w:val="Subtitle"/>
    <w:basedOn w:val="0"/>
    <w:next w:val="0"/>
    <w:link w:val="0"/>
    <w:uiPriority w:val="0"/>
    <w:qFormat/>
    <w:pPr>
      <w:keepNext w:val="1"/>
      <w:keepLines w:val="1"/>
      <w:spacing w:before="360" w:beforeLines="0" w:beforeAutospacing="0" w:after="80" w:afterLines="0" w:afterAutospacing="0"/>
    </w:pPr>
    <w:rPr>
      <w:rFonts w:ascii="Georgia" w:hAnsi="Georgia" w:eastAsia="Georgia"/>
      <w:i w:val="1"/>
      <w:color w:val="666666"/>
      <w:sz w:val="48"/>
    </w:rPr>
  </w:style>
  <w:style w:type="paragraph" w:styleId="30">
    <w:name w:val="No Spacing"/>
    <w:next w:val="30"/>
    <w:link w:val="0"/>
    <w:uiPriority w:val="0"/>
    <w:qFormat/>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customStyle="1">
    <w:name w:val="Table Normal"/>
    <w:basedOn w:val="11"/>
    <w:next w:val="34"/>
    <w:link w:val="0"/>
    <w:uiPriority w:val="0"/>
    <w:tblPr>
      <w:tblStyleRowBandSize w:val="1"/>
      <w:tblStyleColBandSize w:val="1"/>
      <w:tblCellMar>
        <w:left w:w="0" w:type="dxa"/>
        <w:right w:w="0" w:type="dxa"/>
      </w:tblCellMar>
    </w:tblPr>
    <w:trPr/>
    <w:tcPr/>
  </w:style>
  <w:style w:type="table" w:styleId="35" w:customStyle="1">
    <w:name w:val="Table Normal1"/>
    <w:basedOn w:val="11"/>
    <w:next w:val="35"/>
    <w:link w:val="0"/>
    <w:uiPriority w:val="0"/>
    <w:tblPr>
      <w:tblStyleRowBandSize w:val="1"/>
      <w:tblStyleColBandSize w:val="1"/>
      <w:tblCellMar>
        <w:left w:w="0" w:type="dxa"/>
        <w:right w:w="0" w:type="dxa"/>
      </w:tblCellMar>
    </w:tblPr>
    <w:trPr/>
    <w:tcPr/>
  </w:style>
  <w:style w:type="table" w:styleId="36" w:customStyle="1">
    <w:name w:val="Table Normal2"/>
    <w:basedOn w:val="11"/>
    <w:next w:val="36"/>
    <w:link w:val="0"/>
    <w:uiPriority w:val="0"/>
    <w:tblPr>
      <w:tblStyleRowBandSize w:val="1"/>
      <w:tblStyleColBandSize w:val="1"/>
      <w:tblCellMar>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1.png" /><Relationship Id="rId8" Type="http://schemas.openxmlformats.org/officeDocument/2006/relationships/image" Target="media/image2.jpg" /><Relationship Id="rId9" Type="http://schemas.openxmlformats.org/officeDocument/2006/relationships/image" Target="media/image3.jpg"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240</TotalTime>
  <Pages>1</Pages>
  <Words>3</Words>
  <Characters>322</Characters>
  <Application>JUST Note</Application>
  <Lines>24</Lines>
  <Paragraphs>12</Paragraphs>
  <CharactersWithSpaces>334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 英里香</dc:creator>
  <cp:lastModifiedBy>古見　恭汰</cp:lastModifiedBy>
  <cp:lastPrinted>2026-06-24T02:24:00Z</cp:lastPrinted>
  <dcterms:created xsi:type="dcterms:W3CDTF">2025-05-01T01:49:00Z</dcterms:created>
  <dcterms:modified xsi:type="dcterms:W3CDTF">2026-07-14T23:52:15Z</dcterms:modified>
  <cp:revision>14</cp:revision>
</cp:coreProperties>
</file>