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 w:ascii="ＭＳ ゴシック" w:hAnsi="ＭＳ ゴシック" w:eastAsia="ＭＳ ゴシック"/>
          <w:color w:val="auto"/>
          <w:sz w:val="22"/>
        </w:rPr>
      </w:pPr>
      <w:bookmarkStart w:id="0" w:name="OLE_LINK1"/>
      <w:r>
        <w:rPr>
          <w:rFonts w:hint="eastAsia" w:ascii="ＭＳ ゴシック" w:hAnsi="ＭＳ ゴシック" w:eastAsia="ＭＳ ゴシック"/>
          <w:color w:val="auto"/>
          <w:sz w:val="22"/>
        </w:rPr>
        <w:t>様式第１号</w:t>
      </w:r>
    </w:p>
    <w:p>
      <w:pPr>
        <w:pStyle w:val="0"/>
        <w:wordWrap w:val="0"/>
        <w:ind w:right="35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果樹苗小規模改植等助成金交付申請書</w:t>
      </w:r>
    </w:p>
    <w:p>
      <w:pPr>
        <w:pStyle w:val="0"/>
        <w:wordWrap w:val="0"/>
        <w:ind w:left="0" w:leftChars="0" w:right="281" w:rightChars="134" w:firstLine="0" w:firstLineChars="0"/>
        <w:jc w:val="right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令和　　年　　月　　日</w:t>
      </w:r>
    </w:p>
    <w:p>
      <w:pPr>
        <w:pStyle w:val="0"/>
        <w:wordWrap w:val="0"/>
        <w:ind w:right="35"/>
        <w:jc w:val="left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和泉市果樹振興会　会長　　　　　　　あて</w:t>
      </w:r>
    </w:p>
    <w:p>
      <w:pPr>
        <w:pStyle w:val="0"/>
        <w:wordWrap w:val="0"/>
        <w:ind w:right="35" w:rightChars="0" w:firstLine="220" w:firstLineChars="1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果樹苗小規模改植等助成事業　運用ガイドラインにもとづき、次のとおり申請します。</w:t>
      </w:r>
    </w:p>
    <w:tbl>
      <w:tblPr>
        <w:tblStyle w:val="28"/>
        <w:tblpPr w:leftFromText="0" w:rightFromText="0" w:topFromText="0" w:bottomFromText="0" w:vertAnchor="text" w:horzAnchor="margin" w:tblpXSpec="center" w:tblpY="293"/>
        <w:tblOverlap w:val="never"/>
        <w:tblW w:w="10254" w:type="dxa"/>
        <w:tblLayout w:type="fixed"/>
        <w:tblLook w:firstRow="1" w:lastRow="0" w:firstColumn="1" w:lastColumn="0" w:noHBand="0" w:noVBand="1" w:val="04A0"/>
      </w:tblPr>
      <w:tblGrid>
        <w:gridCol w:w="2204"/>
        <w:gridCol w:w="3955"/>
        <w:gridCol w:w="560"/>
        <w:gridCol w:w="700"/>
        <w:gridCol w:w="245"/>
        <w:gridCol w:w="2590"/>
      </w:tblGrid>
      <w:tr>
        <w:trPr>
          <w:trHeight w:val="72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氏名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45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年齢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2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住所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45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連絡先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2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所属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（自家消費的栽培を除く）</w:t>
            </w:r>
          </w:p>
        </w:tc>
        <w:tc>
          <w:tcPr>
            <w:tcW w:w="80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2100" w:firstLineChars="100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97790</wp:posOffset>
                      </wp:positionV>
                      <wp:extent cx="1397635" cy="27495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397635" cy="274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その他果樹生産者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110.05pt;height:21.65pt;mso-position-horizontal-relative:text;position:absolute;margin-left:278.10000000000002pt;margin-top:7.7pt;mso-wrap-distance-bottom:0pt;mso-wrap-distance-right:16pt;mso-wrap-distance-top:0pt;" o:spid="_x0000_s1026" o:allowincell="t" o:allowoverlap="t" filled="t" fillcolor="#ffffff [3201]" stroked="f" strokeweight="0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その他果樹生産者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97790</wp:posOffset>
                      </wp:positionV>
                      <wp:extent cx="1812925" cy="27495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1812925" cy="274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和泉市果樹振興会会員　・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142.75pt;height:21.65pt;mso-position-horizontal-relative:text;position:absolute;margin-left:-1.05pt;margin-top:7.7pt;mso-wrap-distance-bottom:0pt;mso-wrap-distance-right:16pt;mso-wrap-distance-top:0pt;" o:spid="_x0000_s1027" o:allowincell="t" o:allowoverlap="t" filled="t" fillcolor="#ffffff [3201]" stroked="f" strokeweight="0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和泉市果樹振興会会員　・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　　　　　</w: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margin">
                        <wp:posOffset>3210560</wp:posOffset>
                      </wp:positionH>
                      <wp:positionV relativeFrom="margin">
                        <wp:posOffset>97790</wp:posOffset>
                      </wp:positionV>
                      <wp:extent cx="407035" cy="316865"/>
                      <wp:effectExtent l="0" t="0" r="635" b="635"/>
                      <wp:wrapSquare wrapText="bothSides"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407035" cy="316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margin;z-index:6;mso-wrap-distance-left:5.65pt;width:32.04pt;height:24.95pt;mso-wrap-mode:square;mso-position-horizontal-relative:margin;position:absolute;margin-left:252.8pt;margin-top:7.7pt;mso-wrap-distance-bottom:0pt;mso-wrap-distance-right:5.65pt;mso-wrap-distance-top:0pt;" o:spid="_x0000_s102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  <v:imagedata o:title=""/>
                      <w10:wrap type="square" side="both" anchorx="margin" anchory="margin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　　　　　　</w:t>
            </w:r>
          </w:p>
        </w:tc>
      </w:tr>
      <w:tr>
        <w:trPr>
          <w:trHeight w:val="72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対象園地の所在</w:t>
            </w:r>
          </w:p>
        </w:tc>
        <w:tc>
          <w:tcPr>
            <w:tcW w:w="4515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-429260</wp:posOffset>
                      </wp:positionV>
                      <wp:extent cx="1492885" cy="38036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1492885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firstLineChars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道の駅いずみ山愛の里出荷協力会会員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16pt;width:117.55pt;height:29.95pt;mso-position-horizontal-relative:text;position:absolute;margin-left:135.25pt;margin-top:-33.79pt;mso-wrap-distance-bottom:0pt;mso-wrap-distance-right:16pt;mso-wrap-distance-top:0pt;" o:spid="_x0000_s1029" o:allowincell="t" o:allowoverlap="t" filled="t" fillcolor="#ffffff [3201]" stroked="f" strokeweight="0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道の駅いずみ山愛の里出荷協力会会員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和泉市</w:t>
            </w:r>
          </w:p>
        </w:tc>
        <w:tc>
          <w:tcPr>
            <w:tcW w:w="945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面積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ind w:right="-143" w:rightChars="-68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 xml:space="preserve"> a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1117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購入の</w:t>
            </w: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目的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及び理由</w:t>
            </w:r>
          </w:p>
        </w:tc>
        <w:tc>
          <w:tcPr>
            <w:tcW w:w="8050" w:type="dxa"/>
            <w:gridSpan w:val="5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12700</wp:posOffset>
                      </wp:positionV>
                      <wp:extent cx="5018405" cy="65532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5018405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ind w:leftChars="0" w:firstLine="0" w:firstLineChars="0"/>
                                    <w:rPr>
                                      <w:rFonts w:hint="default" w:ascii="ＭＳ ゴシック" w:hAnsi="ＭＳ ゴシック"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4"/>
                                    </w:rPr>
                                    <w:t>【　新植　・　改植　】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←どちらかに〇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60" w:lineRule="auto"/>
                                    <w:ind w:firstLineChars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4"/>
                                    </w:rPr>
                                    <w:t>（　　　　　　　　　　　　　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（例）規模拡大、高収益化、老朽化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16pt;width:395.15pt;height:51.6pt;mso-position-horizontal-relative:text;position:absolute;margin-left:-1.05pt;margin-top:1pt;mso-wrap-distance-bottom:0pt;mso-wrap-distance-right:16pt;mso-wrap-distance-top:0pt;" o:spid="_x0000_s1030" o:allowincell="t" o:allowoverlap="t" filled="t" fillcolor="#ffffff [3201]" stroked="f" strokeweight="0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ind w:leftChars="0" w:firstLine="0" w:firstLineChars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　新植　・　改植　】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←どちらかに〇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（　　　　　　　　　　　　　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（例）規模拡大、高収益化、老朽化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42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購入した果樹苗の</w:t>
            </w:r>
            <w:r>
              <w:rPr>
                <w:rFonts w:hint="eastAsia"/>
                <w:color w:val="auto"/>
              </w:rPr>
              <w:br w:type="textWrapping" w:clear="none"/>
            </w: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品種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・本数</w:t>
            </w:r>
          </w:p>
        </w:tc>
        <w:tc>
          <w:tcPr>
            <w:tcW w:w="80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color w:val="auto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本数　　　　　　　本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本数　　　　　　　本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u w:val="single" w:color="auto"/>
              </w:rPr>
              <w:t>本数　　　　　　　本</w:t>
            </w:r>
          </w:p>
        </w:tc>
      </w:tr>
      <w:tr>
        <w:trPr>
          <w:trHeight w:val="710" w:hRule="atLeast"/>
        </w:trPr>
        <w:tc>
          <w:tcPr>
            <w:tcW w:w="22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購入先</w:t>
            </w:r>
          </w:p>
        </w:tc>
        <w:tc>
          <w:tcPr>
            <w:tcW w:w="80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20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購入金額</w:t>
            </w:r>
          </w:p>
        </w:tc>
        <w:tc>
          <w:tcPr>
            <w:tcW w:w="39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円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購入日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51"/>
                <w:sz w:val="24"/>
                <w:fitText w:val="2640" w:id="1"/>
              </w:rPr>
              <w:t>令和　年　月　</w:t>
            </w:r>
            <w:r>
              <w:rPr>
                <w:rFonts w:hint="eastAsia" w:ascii="ＭＳ ゴシック" w:hAnsi="ＭＳ ゴシック" w:eastAsia="ＭＳ ゴシック"/>
                <w:color w:val="auto"/>
                <w:spacing w:val="3"/>
                <w:sz w:val="24"/>
                <w:fitText w:val="2640" w:id="1"/>
              </w:rPr>
              <w:t>日</w:t>
            </w:r>
          </w:p>
        </w:tc>
      </w:tr>
      <w:tr>
        <w:trPr>
          <w:trHeight w:val="367" w:hRule="atLeast"/>
        </w:trPr>
        <w:tc>
          <w:tcPr>
            <w:tcW w:w="1025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振　込　先</w:t>
            </w:r>
          </w:p>
        </w:tc>
      </w:tr>
      <w:tr>
        <w:trPr>
          <w:trHeight w:val="846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金融機関名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支店名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口座種別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（　普　通　</w:t>
            </w: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>・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当　座　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口座番号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929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口座名義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（ふりがな）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22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現在の主な出荷先</w:t>
            </w:r>
          </w:p>
        </w:tc>
        <w:tc>
          <w:tcPr>
            <w:tcW w:w="805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6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次年度の</w:t>
            </w:r>
            <w:r>
              <w:rPr>
                <w:rFonts w:hint="eastAsia" w:ascii="ＭＳ ゴシック" w:hAnsi="ＭＳ ゴシック" w:eastAsia="ＭＳ ゴシック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予定購入品種、</w:t>
            </w:r>
            <w:r>
              <w:rPr>
                <w:rFonts w:hint="eastAsia" w:ascii="ＭＳ ゴシック" w:hAnsi="ＭＳ ゴシック" w:eastAsia="ＭＳ ゴシック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購入本数、購入先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本数　　　　　　本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購入先　　　　　　　　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本数　　　　　　本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購入先　　　　　　　　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品種　　　　　　　　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本数　　　　　　本</w:t>
            </w: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購入先　　　　　　　　</w:t>
            </w:r>
          </w:p>
        </w:tc>
      </w:tr>
    </w:tbl>
    <w:p>
      <w:pPr>
        <w:pStyle w:val="0"/>
        <w:wordWrap w:val="0"/>
        <w:ind w:right="8" w:rightChars="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※</w:t>
      </w:r>
      <w:r>
        <w:rPr>
          <w:rFonts w:hint="eastAsia" w:ascii="ＭＳ ゴシック" w:hAnsi="ＭＳ ゴシック" w:eastAsia="ＭＳ ゴシック"/>
          <w:sz w:val="22"/>
        </w:rPr>
        <w:t>ガイドラインにもとづき、</w:t>
      </w:r>
      <w:r>
        <w:rPr>
          <w:rFonts w:hint="default" w:ascii="ＭＳ ゴシック" w:hAnsi="ＭＳ ゴシック" w:eastAsia="ＭＳ ゴシック"/>
          <w:sz w:val="22"/>
        </w:rPr>
        <w:t>領収書、明細書などの写し</w:t>
      </w:r>
      <w:r>
        <w:rPr>
          <w:rFonts w:hint="eastAsia" w:ascii="ＭＳ ゴシック" w:hAnsi="ＭＳ ゴシック" w:eastAsia="ＭＳ ゴシック"/>
          <w:sz w:val="22"/>
        </w:rPr>
        <w:t>と対象園地に植樹した果樹苗の写真を</w:t>
      </w:r>
      <w:r>
        <w:rPr>
          <w:rFonts w:hint="default" w:ascii="ＭＳ ゴシック" w:hAnsi="ＭＳ ゴシック" w:eastAsia="ＭＳ ゴシック"/>
          <w:sz w:val="22"/>
        </w:rPr>
        <w:t>添付</w:t>
      </w:r>
      <w:r>
        <w:rPr>
          <w:rFonts w:hint="eastAsia" w:ascii="ＭＳ ゴシック" w:hAnsi="ＭＳ ゴシック" w:eastAsia="ＭＳ ゴシック"/>
          <w:sz w:val="22"/>
        </w:rPr>
        <w:t>すること</w:t>
      </w:r>
      <w:r>
        <w:rPr>
          <w:rFonts w:hint="default" w:ascii="ＭＳ ゴシック" w:hAnsi="ＭＳ ゴシック" w:eastAsia="ＭＳ ゴシック"/>
          <w:sz w:val="22"/>
        </w:rPr>
        <w:t>。</w:t>
      </w:r>
    </w:p>
    <w:p>
      <w:pPr>
        <w:pStyle w:val="0"/>
        <w:wordWrap w:val="0"/>
        <w:overflowPunct w:val="1"/>
        <w:adjustRightInd w:val="1"/>
        <w:ind w:left="0" w:leftChars="0" w:right="0" w:rightChars="0" w:hanging="220" w:hangingChars="100"/>
        <w:rPr>
          <w:rFonts w:hint="eastAsia" w:ascii="ＭＳ ゴシック" w:hAnsi="ＭＳ ゴシック" w:eastAsia="ＭＳ ゴシック"/>
          <w:sz w:val="22"/>
        </w:rPr>
        <w:sectPr>
          <w:pgSz w:w="11906" w:h="16838"/>
          <w:pgMar w:top="720" w:right="510" w:bottom="680" w:left="720" w:header="851" w:footer="992" w:gutter="0"/>
          <w:cols w:space="720"/>
          <w:textDirection w:val="lrTb"/>
          <w:docGrid w:type="linesAndChars" w:linePitch="360"/>
        </w:sectPr>
      </w:pPr>
      <w:r>
        <w:rPr>
          <w:rFonts w:hint="eastAsia" w:ascii="ＭＳ ゴシック" w:hAnsi="ＭＳ ゴシック" w:eastAsia="ＭＳ ゴシック"/>
          <w:kern w:val="0"/>
          <w:sz w:val="22"/>
        </w:rPr>
        <w:t>※振込手数料削減のため、</w:t>
      </w:r>
      <w:r>
        <w:rPr>
          <w:rFonts w:hint="eastAsia" w:ascii="ＭＳ ゴシック" w:hAnsi="ＭＳ ゴシック" w:eastAsia="ＭＳ ゴシック"/>
          <w:kern w:val="0"/>
          <w:sz w:val="22"/>
        </w:rPr>
        <w:t>JA</w:t>
      </w:r>
      <w:r>
        <w:rPr>
          <w:rFonts w:hint="eastAsia" w:ascii="ＭＳ ゴシック" w:hAnsi="ＭＳ ゴシック" w:eastAsia="ＭＳ ゴシック"/>
          <w:kern w:val="0"/>
          <w:sz w:val="22"/>
        </w:rPr>
        <w:t>いずみのの口座をお持ちの方は、振込先に指定いただくようお願</w:t>
      </w:r>
      <w:bookmarkEnd w:id="0"/>
      <w:r>
        <w:rPr>
          <w:rFonts w:hint="eastAsia" w:ascii="ＭＳ ゴシック" w:hAnsi="ＭＳ ゴシック" w:eastAsia="ＭＳ ゴシック"/>
          <w:kern w:val="0"/>
          <w:sz w:val="22"/>
        </w:rPr>
        <w:t>いします。</w:t>
      </w:r>
    </w:p>
    <w:p>
      <w:pPr>
        <w:pStyle w:val="0"/>
        <w:spacing w:line="14" w:lineRule="exac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果樹苗購入に係る証明書類、果樹苗を対象園地に植樹した写真を添付してください</w:t>
      </w:r>
      <w:bookmarkStart w:id="1" w:name="_GoBack"/>
      <w:bookmarkEnd w:id="1"/>
    </w:p>
    <w:p>
      <w:pPr>
        <w:pStyle w:val="0"/>
        <w:spacing w:line="14" w:lineRule="exact"/>
        <w:rPr>
          <w:rFonts w:hint="eastAsia" w:ascii="ＭＳ 明朝" w:hAnsi="ＭＳ 明朝" w:eastAsia="ＭＳ 明朝"/>
          <w:kern w:val="0"/>
          <w:sz w:val="21"/>
        </w:rPr>
      </w:pPr>
    </w:p>
    <w:sectPr>
      <w:pgSz w:w="11906" w:h="16838"/>
      <w:pgMar w:top="1418" w:right="1701" w:bottom="96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spacing w:line="480" w:lineRule="atLeast"/>
      <w:jc w:val="center"/>
    </w:pPr>
    <w:rPr>
      <w:rFonts w:ascii="ＭＳ 明朝" w:hAnsi="ＭＳ 明朝" w:eastAsia="ＭＳ 明朝"/>
      <w:spacing w:val="31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pacing w:val="31"/>
    </w:rPr>
  </w:style>
  <w:style w:type="paragraph" w:styleId="24">
    <w:name w:val="Closing"/>
    <w:basedOn w:val="0"/>
    <w:next w:val="24"/>
    <w:link w:val="25"/>
    <w:uiPriority w:val="0"/>
    <w:pPr>
      <w:spacing w:line="480" w:lineRule="atLeast"/>
      <w:jc w:val="right"/>
    </w:pPr>
    <w:rPr>
      <w:rFonts w:ascii="ＭＳ 明朝" w:hAnsi="ＭＳ 明朝" w:eastAsia="ＭＳ 明朝"/>
      <w:spacing w:val="31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pacing w:val="3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1842</TotalTime>
  <Pages>2</Pages>
  <Words>2</Words>
  <Characters>423</Characters>
  <Application>JUST Note</Application>
  <Lines>65</Lines>
  <Paragraphs>47</Paragraphs>
  <CharactersWithSpaces>605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亨</dc:creator>
  <cp:lastModifiedBy>下神　尚子</cp:lastModifiedBy>
  <cp:lastPrinted>2026-06-05T02:31:14Z</cp:lastPrinted>
  <dcterms:created xsi:type="dcterms:W3CDTF">2025-08-28T01:57:00Z</dcterms:created>
  <dcterms:modified xsi:type="dcterms:W3CDTF">2026-06-05T02:31:00Z</dcterms:modified>
  <cp:revision>143</cp:revision>
</cp:coreProperties>
</file>