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snapToGrid w:val="0"/>
        <w:spacing w:before="100" w:beforeLines="0" w:beforeAutospacing="1" w:after="100" w:afterLines="0" w:afterAutospacing="1"/>
        <w:jc w:val="center"/>
        <w:rPr>
          <w:rFonts w:hint="default" w:ascii="HGSｺﾞｼｯｸM" w:hAnsi="HGSｺﾞｼｯｸM" w:eastAsia="HGSｺﾞｼｯｸM"/>
          <w:b w:val="1"/>
          <w:kern w:val="0"/>
          <w:sz w:val="28"/>
        </w:rPr>
      </w:pPr>
      <w:r>
        <w:rPr>
          <w:rFonts w:hint="eastAsia" w:ascii="HGSｺﾞｼｯｸM" w:hAnsi="HGSｺﾞｼｯｸM" w:eastAsia="HGSｺﾞｼｯｸM"/>
          <w:b w:val="1"/>
          <w:kern w:val="0"/>
          <w:sz w:val="28"/>
        </w:rPr>
        <w:t>和泉市介護保険事業者連絡協議会における</w:t>
      </w:r>
    </w:p>
    <w:p>
      <w:pPr>
        <w:pStyle w:val="0"/>
        <w:widowControl w:val="1"/>
        <w:shd w:val="clear" w:color="auto" w:fill="FFFFFF"/>
        <w:snapToGrid w:val="0"/>
        <w:spacing w:before="100" w:beforeLines="0" w:beforeAutospacing="1" w:after="100" w:afterLines="0" w:afterAutospacing="1"/>
        <w:ind w:firstLine="361" w:firstLineChars="100"/>
        <w:jc w:val="center"/>
        <w:rPr>
          <w:rFonts w:hint="default" w:ascii="HGSｺﾞｼｯｸM" w:hAnsi="HGSｺﾞｼｯｸM" w:eastAsia="HGSｺﾞｼｯｸM"/>
          <w:b w:val="1"/>
          <w:kern w:val="0"/>
          <w:sz w:val="24"/>
        </w:rPr>
      </w:pPr>
      <w:r>
        <w:rPr>
          <w:rFonts w:hint="eastAsia" w:ascii="HGSｺﾞｼｯｸM" w:hAnsi="HGSｺﾞｼｯｸM" w:eastAsia="HGSｺﾞｼｯｸM"/>
          <w:b w:val="1"/>
          <w:kern w:val="0"/>
          <w:sz w:val="36"/>
        </w:rPr>
        <w:t>動画配信の取扱いについての留意事項</w:t>
      </w:r>
    </w:p>
    <w:p>
      <w:pPr>
        <w:pStyle w:val="0"/>
        <w:widowControl w:val="1"/>
        <w:shd w:val="clear" w:color="auto" w:fill="FFFFFF"/>
        <w:snapToGrid w:val="0"/>
        <w:spacing w:before="100" w:beforeLines="0" w:beforeAutospacing="1" w:after="100" w:afterLines="0" w:afterAutospacing="1"/>
        <w:ind w:firstLine="241" w:firstLineChars="100"/>
        <w:jc w:val="center"/>
        <w:rPr>
          <w:rFonts w:hint="default" w:ascii="HGSｺﾞｼｯｸM" w:hAnsi="HGSｺﾞｼｯｸM" w:eastAsia="HGSｺﾞｼｯｸM"/>
          <w:b w:val="1"/>
          <w:kern w:val="0"/>
          <w:sz w:val="24"/>
        </w:rPr>
      </w:pPr>
    </w:p>
    <w:p>
      <w:pPr>
        <w:pStyle w:val="0"/>
        <w:widowControl w:val="1"/>
        <w:shd w:val="clear" w:color="auto" w:fill="FFFFFF"/>
        <w:adjustRightInd w:val="0"/>
        <w:snapToGrid w:val="0"/>
        <w:spacing w:before="100" w:beforeLines="0" w:beforeAutospacing="1" w:after="100" w:afterLines="0" w:afterAutospacing="1"/>
        <w:ind w:left="210" w:leftChars="100" w:firstLine="200" w:firstLineChars="10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令和７年度介護保険事業者連絡協議会の</w:t>
      </w:r>
      <w:r>
        <w:rPr>
          <w:rFonts w:hint="eastAsia" w:ascii="HGSｺﾞｼｯｸM" w:hAnsi="HGSｺﾞｼｯｸM" w:eastAsia="HGSｺﾞｼｯｸM"/>
          <w:kern w:val="0"/>
          <w:sz w:val="20"/>
        </w:rPr>
        <w:t>YouTube</w:t>
      </w:r>
      <w:r>
        <w:rPr>
          <w:rFonts w:hint="eastAsia" w:ascii="HGSｺﾞｼｯｸM" w:hAnsi="HGSｺﾞｼｯｸM" w:eastAsia="HGSｺﾞｼｯｸM"/>
          <w:kern w:val="0"/>
          <w:sz w:val="20"/>
        </w:rPr>
        <w:t>による動画配信にあたり、視聴者の皆さまに誤解や混乱が生じないよう動画配信の運用を以下のとおり定めます。以下に定める事項をご確認いただき、同意の上、ご利用ください。</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１　運用者</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　　</w:t>
      </w:r>
      <w:r>
        <w:rPr>
          <w:rFonts w:hint="eastAsia" w:ascii="HGSｺﾞｼｯｸM" w:hAnsi="HGSｺﾞｼｯｸM" w:eastAsia="HGSｺﾞｼｯｸM"/>
          <w:sz w:val="20"/>
        </w:rPr>
        <w:t>和泉市福祉部高齢介護室　</w:t>
      </w:r>
    </w:p>
    <w:p>
      <w:pPr>
        <w:pStyle w:val="0"/>
        <w:adjustRightInd w:val="0"/>
        <w:spacing w:line="276" w:lineRule="auto"/>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２　対象者</w:t>
      </w:r>
    </w:p>
    <w:p>
      <w:pPr>
        <w:pStyle w:val="0"/>
        <w:adjustRightInd w:val="0"/>
        <w:ind w:left="400" w:hanging="400" w:hangingChars="200"/>
        <w:rPr>
          <w:rFonts w:hint="default" w:ascii="HGSｺﾞｼｯｸM" w:hAnsi="HGSｺﾞｼｯｸM" w:eastAsia="HGSｺﾞｼｯｸM"/>
          <w:sz w:val="20"/>
        </w:rPr>
      </w:pPr>
      <w:r>
        <w:rPr>
          <w:rFonts w:hint="eastAsia" w:ascii="HGSｺﾞｼｯｸM" w:hAnsi="HGSｺﾞｼｯｸM" w:eastAsia="HGSｺﾞｼｯｸM"/>
          <w:sz w:val="20"/>
        </w:rPr>
        <w:t>　　和泉市内の介護保険サービス事業所（施設・居宅介護支援含む）の方のみが視聴できる限定公開としています。</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３　動画配信期間</w:t>
      </w:r>
    </w:p>
    <w:p>
      <w:pPr>
        <w:pStyle w:val="0"/>
        <w:snapToGrid w:val="0"/>
        <w:ind w:firstLine="402" w:firstLineChars="200"/>
        <w:rPr>
          <w:rFonts w:hint="default" w:ascii="HGSｺﾞｼｯｸM" w:hAnsi="HGSｺﾞｼｯｸM" w:eastAsia="HGSｺﾞｼｯｸM"/>
          <w:b w:val="1"/>
          <w:sz w:val="20"/>
        </w:rPr>
      </w:pPr>
      <w:r>
        <w:rPr>
          <w:rFonts w:hint="eastAsia" w:ascii="HGSｺﾞｼｯｸM" w:hAnsi="HGSｺﾞｼｯｸM" w:eastAsia="HGSｺﾞｼｯｸM"/>
          <w:b w:val="1"/>
          <w:sz w:val="20"/>
          <w:u w:val="single" w:color="auto"/>
        </w:rPr>
        <w:t>令和８年４月１０日（金</w:t>
      </w:r>
      <w:bookmarkStart w:id="0" w:name="_GoBack"/>
      <w:bookmarkEnd w:id="0"/>
      <w:r>
        <w:rPr>
          <w:rFonts w:hint="eastAsia" w:ascii="HGSｺﾞｼｯｸM" w:hAnsi="HGSｺﾞｼｯｸM" w:eastAsia="HGSｺﾞｼｯｸM"/>
          <w:b w:val="1"/>
          <w:sz w:val="20"/>
          <w:u w:val="single" w:color="auto"/>
        </w:rPr>
        <w:t>）まで</w:t>
      </w:r>
      <w:r>
        <w:rPr>
          <w:rFonts w:hint="eastAsia" w:ascii="HGSｺﾞｼｯｸM" w:hAnsi="HGSｺﾞｼｯｸM" w:eastAsia="HGSｺﾞｼｯｸM"/>
          <w:b w:val="1"/>
          <w:sz w:val="20"/>
        </w:rPr>
        <w:t>、期間限定で配信します。</w:t>
      </w:r>
    </w:p>
    <w:p>
      <w:pPr>
        <w:pStyle w:val="0"/>
        <w:snapToGrid w:val="0"/>
        <w:ind w:firstLine="400" w:firstLineChars="200"/>
        <w:rPr>
          <w:rFonts w:hint="default" w:ascii="HGSｺﾞｼｯｸM" w:hAnsi="HGSｺﾞｼｯｸM" w:eastAsia="HGSｺﾞｼｯｸM"/>
          <w:sz w:val="20"/>
        </w:rPr>
      </w:pPr>
      <w:r>
        <w:rPr>
          <w:rFonts w:hint="eastAsia" w:ascii="HGSｺﾞｼｯｸM" w:hAnsi="HGSｺﾞｼｯｸM" w:eastAsia="HGSｺﾞｼｯｸM"/>
          <w:sz w:val="20"/>
        </w:rPr>
        <w:t>※配信期間を過ぎると、視聴できませんのでご注意ください。</w:t>
      </w:r>
    </w:p>
    <w:p>
      <w:pPr>
        <w:pStyle w:val="0"/>
        <w:widowControl w:val="1"/>
        <w:shd w:val="clear" w:color="auto" w:fill="FFFFFF"/>
        <w:adjustRightInd w:val="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４　著作権</w:t>
      </w:r>
    </w:p>
    <w:p>
      <w:pPr>
        <w:pStyle w:val="0"/>
        <w:widowControl w:val="1"/>
        <w:shd w:val="clear" w:color="auto" w:fill="FFFFFF"/>
        <w:adjustRightInd w:val="0"/>
        <w:ind w:left="400" w:hanging="400" w:hangingChars="200"/>
        <w:jc w:val="left"/>
        <w:rPr>
          <w:rFonts w:hint="default" w:ascii="HGSｺﾞｼｯｸM" w:hAnsi="HGSｺﾞｼｯｸM" w:eastAsia="HGSｺﾞｼｯｸM"/>
          <w:sz w:val="20"/>
        </w:rPr>
      </w:pPr>
      <w:r>
        <w:rPr>
          <w:rFonts w:hint="eastAsia" w:ascii="HGSｺﾞｼｯｸM" w:hAnsi="HGSｺﾞｼｯｸM" w:eastAsia="HGSｺﾞｼｯｸM"/>
          <w:kern w:val="0"/>
          <w:sz w:val="20"/>
        </w:rPr>
        <w:t>　　　</w:t>
      </w:r>
      <w:r>
        <w:rPr>
          <w:rFonts w:hint="eastAsia" w:ascii="HGSｺﾞｼｯｸM" w:hAnsi="HGSｺﾞｼｯｸM" w:eastAsia="HGSｺﾞｼｯｸM"/>
          <w:sz w:val="20"/>
        </w:rPr>
        <w:t>当動画に掲載されている、写真・イラスト・音声・動画及び記事等の著作権は和泉市または正当な権利を有する者に帰属します。無断で使用・複製・転載することはできません。</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５　禁止事項等</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　　・当動画のダウンロード</w:t>
      </w:r>
    </w:p>
    <w:p>
      <w:pPr>
        <w:pStyle w:val="0"/>
        <w:widowControl w:val="1"/>
        <w:shd w:val="clear" w:color="auto" w:fill="FFFFFF"/>
        <w:adjustRightInd w:val="0"/>
        <w:spacing w:line="276" w:lineRule="auto"/>
        <w:ind w:firstLine="400" w:firstLineChars="20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・第三者への提供</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　　・</w:t>
      </w:r>
      <w:r>
        <w:rPr>
          <w:rFonts w:hint="eastAsia" w:ascii="HGSｺﾞｼｯｸM" w:hAnsi="HGSｺﾞｼｯｸM" w:eastAsia="HGSｺﾞｼｯｸM"/>
          <w:kern w:val="0"/>
          <w:sz w:val="20"/>
        </w:rPr>
        <w:t>SNS</w:t>
      </w:r>
      <w:r>
        <w:rPr>
          <w:rFonts w:hint="eastAsia" w:ascii="HGSｺﾞｼｯｸM" w:hAnsi="HGSｺﾞｼｯｸM" w:eastAsia="HGSｺﾞｼｯｸM"/>
          <w:kern w:val="0"/>
          <w:sz w:val="20"/>
        </w:rPr>
        <w:t>や動画サイト等のインタ―ネット上へのアップロード</w:t>
      </w:r>
    </w:p>
    <w:p>
      <w:pPr>
        <w:pStyle w:val="0"/>
        <w:widowControl w:val="1"/>
        <w:shd w:val="clear" w:color="auto" w:fill="FFFFFF"/>
        <w:adjustRightInd w:val="0"/>
        <w:spacing w:line="276" w:lineRule="auto"/>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　　・登壇者に帰属する知的財産権ないし肖像権を侵害する行為</w:t>
      </w:r>
    </w:p>
    <w:p>
      <w:pPr>
        <w:pStyle w:val="0"/>
        <w:widowControl w:val="1"/>
        <w:shd w:val="clear" w:color="auto" w:fill="FFFFFF"/>
        <w:adjustRightInd w:val="0"/>
        <w:jc w:val="left"/>
        <w:rPr>
          <w:rFonts w:hint="default" w:ascii="HGSｺﾞｼｯｸM" w:hAnsi="HGSｺﾞｼｯｸM" w:eastAsia="HGSｺﾞｼｯｸM"/>
          <w:sz w:val="20"/>
        </w:rPr>
      </w:pPr>
      <w:r>
        <w:rPr>
          <w:rFonts w:hint="eastAsia" w:ascii="HGSｺﾞｼｯｸM" w:hAnsi="HGSｺﾞｼｯｸM" w:eastAsia="HGSｺﾞｼｯｸM"/>
          <w:sz w:val="20"/>
        </w:rPr>
        <w:t>６　免責事項</w:t>
      </w:r>
    </w:p>
    <w:p>
      <w:pPr>
        <w:pStyle w:val="0"/>
        <w:widowControl w:val="1"/>
        <w:shd w:val="clear" w:color="auto" w:fill="FFFFFF"/>
        <w:adjustRightInd w:val="0"/>
        <w:ind w:left="600" w:hanging="600" w:hangingChars="300"/>
        <w:jc w:val="left"/>
        <w:rPr>
          <w:rFonts w:hint="default" w:ascii="HGSｺﾞｼｯｸM" w:hAnsi="HGSｺﾞｼｯｸM" w:eastAsia="HGSｺﾞｼｯｸM"/>
          <w:sz w:val="20"/>
        </w:rPr>
      </w:pPr>
      <w:r>
        <w:rPr>
          <w:rFonts w:hint="default" w:ascii="ＭＳ ゴシック" w:hAnsi="ＭＳ ゴシック" w:eastAsia="HGSｺﾞｼｯｸM"/>
          <w:sz w:val="20"/>
        </w:rPr>
        <w:t>　　・</w:t>
      </w:r>
      <w:r>
        <w:rPr>
          <w:rFonts w:hint="default" w:ascii="HGSｺﾞｼｯｸM" w:hAnsi="HGSｺﾞｼｯｸM" w:eastAsia="HGSｺﾞｼｯｸM"/>
          <w:sz w:val="20"/>
        </w:rPr>
        <w:t>YouTube</w:t>
      </w:r>
      <w:r>
        <w:rPr>
          <w:rFonts w:hint="default" w:ascii="ＭＳ ゴシック" w:hAnsi="ＭＳ ゴシック" w:eastAsia="HGSｺﾞｼｯｸM"/>
          <w:sz w:val="20"/>
        </w:rPr>
        <w:t>（ユーチューブ）の映像配信画面に表示される企業広告は、運用者とは一切関係がありませんのでご注意ください。また、広告によるいかなる損害についても運用者は責任を負いません。</w:t>
      </w:r>
    </w:p>
    <w:p>
      <w:pPr>
        <w:pStyle w:val="0"/>
        <w:widowControl w:val="1"/>
        <w:shd w:val="clear" w:color="auto" w:fill="FFFFFF"/>
        <w:adjustRightInd w:val="0"/>
        <w:spacing w:line="276" w:lineRule="auto"/>
        <w:ind w:left="620" w:leftChars="200" w:hanging="200" w:hangingChars="10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・利用者の閲覧環境によっては、リンク先の動画をうまく読み込めないなど、閲覧について支障が出る場合や、</w:t>
      </w:r>
      <w:r>
        <w:rPr>
          <w:rFonts w:hint="eastAsia" w:ascii="HGSｺﾞｼｯｸM" w:hAnsi="HGSｺﾞｼｯｸM" w:eastAsia="HGSｺﾞｼｯｸM"/>
          <w:kern w:val="0"/>
          <w:sz w:val="20"/>
        </w:rPr>
        <w:t>YouTube</w:t>
      </w:r>
      <w:r>
        <w:rPr>
          <w:rFonts w:hint="eastAsia" w:ascii="HGSｺﾞｼｯｸM" w:hAnsi="HGSｺﾞｼｯｸM" w:eastAsia="HGSｺﾞｼｯｸM"/>
          <w:kern w:val="0"/>
          <w:sz w:val="20"/>
        </w:rPr>
        <w:t>やその他サービスに起因するサービスの停止・不具合等について、運用者は何ら責任を負うものではありません。</w:t>
      </w:r>
    </w:p>
    <w:p>
      <w:pPr>
        <w:pStyle w:val="0"/>
        <w:widowControl w:val="1"/>
        <w:shd w:val="clear" w:color="auto" w:fill="FFFFFF"/>
        <w:adjustRightInd w:val="0"/>
        <w:spacing w:line="276" w:lineRule="auto"/>
        <w:ind w:left="620" w:leftChars="200" w:hanging="200" w:hangingChars="10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運用者は利用者が当動画配信の情報を用いて行う一切の行為（利用者により投稿された内容、当動画配信に関連して利用者間もしくは利用者と第三者のトラブルの発生など）について、何ら責任を負うものではありません。</w:t>
      </w:r>
    </w:p>
    <w:p>
      <w:pPr>
        <w:pStyle w:val="0"/>
        <w:widowControl w:val="1"/>
        <w:shd w:val="clear" w:color="auto" w:fill="FFFFFF"/>
        <w:adjustRightInd w:val="0"/>
        <w:spacing w:line="276" w:lineRule="auto"/>
        <w:ind w:left="620" w:leftChars="200" w:hanging="200" w:hangingChars="100"/>
        <w:jc w:val="left"/>
        <w:rPr>
          <w:rFonts w:hint="default" w:ascii="HGSｺﾞｼｯｸM" w:hAnsi="HGSｺﾞｼｯｸM" w:eastAsia="HGSｺﾞｼｯｸM"/>
          <w:kern w:val="0"/>
          <w:sz w:val="20"/>
        </w:rPr>
      </w:pPr>
      <w:r>
        <w:rPr>
          <w:rFonts w:hint="eastAsia" w:ascii="HGSｺﾞｼｯｸM" w:hAnsi="HGSｺﾞｼｯｸM" w:eastAsia="HGSｺﾞｼｯｸM"/>
          <w:kern w:val="0"/>
          <w:sz w:val="20"/>
        </w:rPr>
        <w:t>・運用者は、利用者が上記禁止事項に違反し、それらの行為を行った場合において、登壇者に対して責任を負いかねます。</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4</Words>
  <Characters>798</Characters>
  <Application>JUST Note</Application>
  <Lines>33</Lines>
  <Paragraphs>22</Paragraphs>
  <Company>和泉市役所</Company>
  <CharactersWithSpaces>820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LG35011</dc:creator>
  <cp:lastModifiedBy>池上　健太</cp:lastModifiedBy>
  <cp:lastPrinted>2024-10-22T04:51:00Z</cp:lastPrinted>
  <dcterms:created xsi:type="dcterms:W3CDTF">2023-02-13T02:26:00Z</dcterms:created>
  <dcterms:modified xsi:type="dcterms:W3CDTF">2026-02-24T12:06:44Z</dcterms:modified>
  <cp:revision>21</cp:revision>
</cp:coreProperties>
</file>