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880"/>
        <w:rPr>
          <w:rFonts w:hint="default"/>
        </w:rPr>
      </w:pPr>
      <w:bookmarkStart w:id="0" w:name="_GoBack"/>
      <w:bookmarkEnd w:id="0"/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和泉市長あて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（水利組合長・地区町会長　承諾者）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left="2520" w:hanging="2520"/>
        <w:jc w:val="center"/>
        <w:rPr>
          <w:rFonts w:hint="default"/>
          <w:sz w:val="48"/>
        </w:rPr>
      </w:pPr>
      <w:r>
        <w:rPr>
          <w:rFonts w:hint="eastAsia"/>
          <w:sz w:val="48"/>
        </w:rPr>
        <w:t>承　諾　書</w:t>
      </w:r>
    </w:p>
    <w:p>
      <w:pPr>
        <w:pStyle w:val="0"/>
        <w:ind w:left="2520" w:firstLine="840"/>
        <w:rPr>
          <w:rFonts w:hint="default"/>
        </w:rPr>
      </w:pPr>
    </w:p>
    <w:p>
      <w:pPr>
        <w:pStyle w:val="0"/>
        <w:ind w:left="2520" w:firstLine="840"/>
        <w:rPr>
          <w:rFonts w:hint="default"/>
        </w:rPr>
      </w:pPr>
    </w:p>
    <w:p>
      <w:pPr>
        <w:pStyle w:val="0"/>
        <w:ind w:left="2520" w:firstLine="840"/>
        <w:rPr>
          <w:rFonts w:hint="default"/>
        </w:rPr>
      </w:pPr>
    </w:p>
    <w:p>
      <w:pPr>
        <w:pStyle w:val="0"/>
        <w:ind w:left="2520" w:firstLine="84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公有地（里道敷・水路敷）において、次のとおり工作物を設置することについては、施設の維持管理上、異義がないので承諾します。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　所在地　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　設置目的　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　面積（数量）　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　申請者　　住所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17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127</Characters>
  <Application>JUST Note</Application>
  <Lines>34</Lines>
  <Paragraphs>15</Paragraphs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松崎　隆朗</dc:creator>
  <cp:lastModifiedBy>河野　龍一</cp:lastModifiedBy>
  <cp:lastPrinted>2025-10-16T04:50:00Z</cp:lastPrinted>
  <dcterms:created xsi:type="dcterms:W3CDTF">2025-10-16T04:50:00Z</dcterms:created>
  <dcterms:modified xsi:type="dcterms:W3CDTF">2026-04-24T01:53:38Z</dcterms:modified>
  <cp:revision>5</cp:revision>
</cp:coreProperties>
</file>